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C99" w:rsidRPr="00B83EC2" w:rsidRDefault="00803C99" w:rsidP="00803C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8453ECF" wp14:editId="63874D49">
            <wp:extent cx="523875" cy="638175"/>
            <wp:effectExtent l="0" t="0" r="9525" b="0"/>
            <wp:docPr id="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803C99" w:rsidRPr="008A561C" w:rsidRDefault="00803C99" w:rsidP="00803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03C99" w:rsidRPr="008A561C" w:rsidRDefault="00803C99" w:rsidP="00803C9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03C99" w:rsidRDefault="00803C99" w:rsidP="00803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03C99" w:rsidRPr="008D6299" w:rsidRDefault="00803C99" w:rsidP="00803C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C99" w:rsidRPr="008D6299" w:rsidRDefault="00803C99" w:rsidP="00803C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03C99" w:rsidRDefault="00803C99" w:rsidP="00803C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C99" w:rsidRPr="00A457BA" w:rsidRDefault="00803C99" w:rsidP="00803C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4074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03C99" w:rsidRDefault="00803C99" w:rsidP="00803C99">
      <w:pPr>
        <w:spacing w:after="0" w:line="240" w:lineRule="auto"/>
        <w:ind w:left="714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803C99" w:rsidRPr="0005140C" w:rsidRDefault="00803C99" w:rsidP="00803C99">
      <w:pPr>
        <w:tabs>
          <w:tab w:val="left" w:pos="1320"/>
        </w:tabs>
        <w:rPr>
          <w:rFonts w:ascii="Times New Roman" w:hAnsi="Times New Roman"/>
          <w:sz w:val="28"/>
          <w:szCs w:val="28"/>
          <w:lang w:val="uk-UA"/>
        </w:rPr>
      </w:pPr>
    </w:p>
    <w:p w:rsidR="00803C99" w:rsidRPr="0005140C" w:rsidRDefault="00803C99" w:rsidP="00803C99">
      <w:pPr>
        <w:rPr>
          <w:rFonts w:ascii="Times New Roman" w:hAnsi="Times New Roman"/>
          <w:b/>
          <w:sz w:val="28"/>
          <w:szCs w:val="28"/>
          <w:lang w:val="uk-UA"/>
        </w:rPr>
      </w:pPr>
      <w:r w:rsidRPr="0005140C">
        <w:rPr>
          <w:rFonts w:ascii="Times New Roman" w:hAnsi="Times New Roman"/>
          <w:b/>
          <w:sz w:val="28"/>
          <w:szCs w:val="28"/>
          <w:lang w:val="uk-UA"/>
        </w:rPr>
        <w:t>Дозвіл на розробку  документації із землеустрою</w:t>
      </w:r>
    </w:p>
    <w:p w:rsidR="00803C99" w:rsidRPr="0005140C" w:rsidRDefault="00803C99" w:rsidP="00803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140C">
        <w:rPr>
          <w:rFonts w:ascii="Times New Roman" w:hAnsi="Times New Roman"/>
          <w:sz w:val="28"/>
          <w:szCs w:val="28"/>
          <w:lang w:val="uk-UA"/>
        </w:rPr>
        <w:t xml:space="preserve"> Розглянувши  звернення комунального підприємства 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5140C">
        <w:rPr>
          <w:rFonts w:ascii="Times New Roman" w:hAnsi="Times New Roman"/>
          <w:sz w:val="28"/>
          <w:szCs w:val="28"/>
          <w:lang w:val="uk-UA"/>
        </w:rPr>
        <w:t>Бучабудзамовник»  про надання дозволу на розробку документації із землеустрою на земельну ділянку орієнтовною площею 0,22га в постійне користування для  громадської забудови по вулиці Шевченка в м. Буча</w:t>
      </w:r>
      <w:r>
        <w:rPr>
          <w:rFonts w:ascii="Times New Roman" w:hAnsi="Times New Roman"/>
          <w:sz w:val="28"/>
          <w:szCs w:val="28"/>
          <w:lang w:val="uk-UA"/>
        </w:rPr>
        <w:t xml:space="preserve"> (відповідно до графічного додатку)</w:t>
      </w:r>
      <w:r w:rsidRPr="0005140C">
        <w:rPr>
          <w:rFonts w:ascii="Times New Roman" w:hAnsi="Times New Roman"/>
          <w:sz w:val="28"/>
          <w:szCs w:val="28"/>
          <w:lang w:val="uk-UA"/>
        </w:rPr>
        <w:t>, враховуючи надані документи, пропозицію комісії з питань містобудування та природокористування. керуючись ст. 12, 92, 122, 123 Земельного кодексу України,</w:t>
      </w:r>
      <w:r w:rsidRPr="000514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803C99" w:rsidRPr="0005140C" w:rsidRDefault="00803C99" w:rsidP="00803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3C99" w:rsidRDefault="00803C99" w:rsidP="00803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514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03C99" w:rsidRPr="0005140C" w:rsidRDefault="00803C99" w:rsidP="00803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03C99" w:rsidRPr="0005140C" w:rsidRDefault="00803C99" w:rsidP="00803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14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комунальному підприємству « Бучабудзамовник» на розробку проекту землеустрою щодо відведення земельної ділянки в постійне користування орієнтовною площею 0,22 га для будівництва  та обслуговування інших будівель громадської  забудови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вулиці Шевченка в м. Буча </w:t>
      </w:r>
      <w:r w:rsidRPr="0005140C">
        <w:rPr>
          <w:rFonts w:ascii="Times New Roman" w:eastAsia="Times New Roman" w:hAnsi="Times New Roman" w:cs="Times New Roman"/>
          <w:sz w:val="28"/>
          <w:szCs w:val="28"/>
          <w:lang w:val="uk-UA"/>
        </w:rPr>
        <w:t>, за рахунок земель не наданих у власність або постійне користування, землі житлової та громадської  забудови.</w:t>
      </w:r>
    </w:p>
    <w:p w:rsidR="00803C99" w:rsidRPr="0005140C" w:rsidRDefault="00803C99" w:rsidP="00803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4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803C99" w:rsidRPr="0005140C" w:rsidRDefault="00803C99" w:rsidP="00803C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5140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5140C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803C99" w:rsidRPr="0079659F" w:rsidRDefault="00803C99" w:rsidP="00803C9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03C99" w:rsidRDefault="00803C99" w:rsidP="00803C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3C99" w:rsidRDefault="00803C99" w:rsidP="00803C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06106"/>
    <w:multiLevelType w:val="hybridMultilevel"/>
    <w:tmpl w:val="F7F4D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FF"/>
    <w:rsid w:val="004D4E27"/>
    <w:rsid w:val="00687D71"/>
    <w:rsid w:val="00803C99"/>
    <w:rsid w:val="00AC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03D08-506C-40F4-AEBE-0D436930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C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2019-11-06T13:35:00Z</dcterms:created>
  <dcterms:modified xsi:type="dcterms:W3CDTF">2019-11-06T13:35:00Z</dcterms:modified>
</cp:coreProperties>
</file>